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A2" w:rsidRDefault="001C58A2" w:rsidP="008D0C1C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Белоусова Л.А. </w:t>
      </w:r>
      <w:r w:rsidR="00D067E6">
        <w:rPr>
          <w:b/>
          <w:color w:val="000000"/>
          <w:sz w:val="28"/>
          <w:szCs w:val="28"/>
        </w:rPr>
        <w:t>М</w:t>
      </w:r>
      <w:r w:rsidR="00063685" w:rsidRPr="008D0C1C">
        <w:rPr>
          <w:b/>
          <w:color w:val="000000"/>
          <w:sz w:val="28"/>
          <w:szCs w:val="28"/>
        </w:rPr>
        <w:t>астер-класс</w:t>
      </w:r>
      <w:r>
        <w:rPr>
          <w:b/>
          <w:color w:val="000000"/>
          <w:sz w:val="28"/>
          <w:szCs w:val="28"/>
        </w:rPr>
        <w:t xml:space="preserve"> </w:t>
      </w:r>
    </w:p>
    <w:p w:rsidR="00063685" w:rsidRPr="008D0C1C" w:rsidRDefault="00D758E5" w:rsidP="008D0C1C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 Составление герба</w:t>
      </w:r>
      <w:r w:rsidR="00776411">
        <w:rPr>
          <w:b/>
          <w:color w:val="000000"/>
          <w:sz w:val="28"/>
          <w:szCs w:val="28"/>
        </w:rPr>
        <w:t xml:space="preserve"> групп</w:t>
      </w:r>
      <w:r>
        <w:rPr>
          <w:b/>
          <w:color w:val="000000"/>
          <w:sz w:val="28"/>
          <w:szCs w:val="28"/>
        </w:rPr>
        <w:t>ы</w:t>
      </w:r>
      <w:r w:rsidR="00063685" w:rsidRPr="008D0C1C">
        <w:rPr>
          <w:b/>
          <w:color w:val="000000"/>
          <w:sz w:val="28"/>
          <w:szCs w:val="28"/>
        </w:rPr>
        <w:t>.</w:t>
      </w:r>
    </w:p>
    <w:p w:rsidR="00063685" w:rsidRPr="007A6E84" w:rsidRDefault="00063685" w:rsidP="007A6E84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color w:val="000000"/>
          <w:sz w:val="28"/>
          <w:szCs w:val="28"/>
        </w:rPr>
        <w:t>Цель: составление проекта гербов.</w:t>
      </w:r>
    </w:p>
    <w:p w:rsidR="00063685" w:rsidRPr="007A6E84" w:rsidRDefault="00063685" w:rsidP="007A6E84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color w:val="000000"/>
          <w:sz w:val="28"/>
          <w:szCs w:val="28"/>
        </w:rPr>
        <w:t>Задачи:</w:t>
      </w:r>
      <w:r w:rsidR="001C58A2">
        <w:rPr>
          <w:color w:val="000000"/>
          <w:sz w:val="28"/>
          <w:szCs w:val="28"/>
        </w:rPr>
        <w:t xml:space="preserve"> </w:t>
      </w:r>
      <w:r w:rsidRPr="007A6E84">
        <w:rPr>
          <w:color w:val="000000"/>
          <w:sz w:val="28"/>
          <w:szCs w:val="28"/>
        </w:rPr>
        <w:t>познакомить с видами гербов;</w:t>
      </w:r>
    </w:p>
    <w:p w:rsidR="00776411" w:rsidRPr="007A6E84" w:rsidRDefault="00776411" w:rsidP="007A6E84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color w:val="000000"/>
          <w:sz w:val="28"/>
          <w:szCs w:val="28"/>
        </w:rPr>
        <w:t>познакомить с понятиями «герб», «геральдика»</w:t>
      </w:r>
    </w:p>
    <w:p w:rsidR="00063685" w:rsidRPr="007A6E84" w:rsidRDefault="00776411" w:rsidP="007A6E84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color w:val="000000"/>
          <w:sz w:val="28"/>
          <w:szCs w:val="28"/>
        </w:rPr>
        <w:t>дать сведения из истории развития гербов;</w:t>
      </w:r>
    </w:p>
    <w:p w:rsidR="00063685" w:rsidRPr="007A6E84" w:rsidRDefault="00063685" w:rsidP="007A6E84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color w:val="000000"/>
          <w:sz w:val="28"/>
          <w:szCs w:val="28"/>
        </w:rPr>
        <w:t>познакомить с формами гербовых щитов и их делением;</w:t>
      </w:r>
    </w:p>
    <w:p w:rsidR="00063685" w:rsidRPr="007A6E84" w:rsidRDefault="00063685" w:rsidP="007A6E84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color w:val="000000"/>
          <w:sz w:val="28"/>
          <w:szCs w:val="28"/>
        </w:rPr>
        <w:t>познакомить с раскраской гербов;</w:t>
      </w:r>
    </w:p>
    <w:p w:rsidR="00063685" w:rsidRPr="007A6E84" w:rsidRDefault="00063685" w:rsidP="007A6E84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color w:val="000000"/>
          <w:sz w:val="28"/>
          <w:szCs w:val="28"/>
        </w:rPr>
        <w:t>формировать умение самостоятельно компоновать рисунок;</w:t>
      </w:r>
    </w:p>
    <w:p w:rsidR="00063685" w:rsidRPr="007A6E84" w:rsidRDefault="00063685" w:rsidP="007A6E84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color w:val="000000"/>
          <w:sz w:val="28"/>
          <w:szCs w:val="28"/>
        </w:rPr>
        <w:t>научить последовательному составлению линейного рисунка с использованием различн</w:t>
      </w:r>
      <w:r w:rsidR="00776411" w:rsidRPr="007A6E84">
        <w:rPr>
          <w:color w:val="000000"/>
          <w:sz w:val="28"/>
          <w:szCs w:val="28"/>
        </w:rPr>
        <w:t>ых материалов для рисования (цветные</w:t>
      </w:r>
      <w:r w:rsidR="001C58A2">
        <w:rPr>
          <w:color w:val="000000"/>
          <w:sz w:val="28"/>
          <w:szCs w:val="28"/>
        </w:rPr>
        <w:t xml:space="preserve"> </w:t>
      </w:r>
      <w:r w:rsidR="00776411" w:rsidRPr="007A6E84">
        <w:rPr>
          <w:color w:val="000000"/>
          <w:sz w:val="28"/>
          <w:szCs w:val="28"/>
        </w:rPr>
        <w:t>к</w:t>
      </w:r>
      <w:r w:rsidRPr="007A6E84">
        <w:rPr>
          <w:color w:val="000000"/>
          <w:sz w:val="28"/>
          <w:szCs w:val="28"/>
        </w:rPr>
        <w:t>арандаши</w:t>
      </w:r>
      <w:r w:rsidR="00776411" w:rsidRPr="007A6E84">
        <w:rPr>
          <w:color w:val="000000"/>
          <w:sz w:val="28"/>
          <w:szCs w:val="28"/>
        </w:rPr>
        <w:t>, краски</w:t>
      </w:r>
      <w:r w:rsidRPr="007A6E84">
        <w:rPr>
          <w:color w:val="000000"/>
          <w:sz w:val="28"/>
          <w:szCs w:val="28"/>
        </w:rPr>
        <w:t xml:space="preserve"> и восковые мелки).</w:t>
      </w:r>
    </w:p>
    <w:p w:rsidR="00063685" w:rsidRPr="007A6E84" w:rsidRDefault="00063685" w:rsidP="007A6E84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color w:val="000000"/>
          <w:sz w:val="28"/>
          <w:szCs w:val="28"/>
        </w:rPr>
        <w:t>Ход мастер-класса:</w:t>
      </w:r>
    </w:p>
    <w:p w:rsidR="00063685" w:rsidRPr="007A6E84" w:rsidRDefault="00063685" w:rsidP="007A6E84">
      <w:pPr>
        <w:pStyle w:val="a7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b/>
          <w:bCs/>
          <w:color w:val="000000"/>
          <w:sz w:val="28"/>
          <w:szCs w:val="28"/>
        </w:rPr>
        <w:t>Организационный момент</w:t>
      </w:r>
    </w:p>
    <w:p w:rsidR="00063685" w:rsidRPr="007A6E84" w:rsidRDefault="00063685" w:rsidP="007A6E84">
      <w:pPr>
        <w:pStyle w:val="a7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color w:val="000000"/>
          <w:sz w:val="28"/>
          <w:szCs w:val="28"/>
        </w:rPr>
        <w:t>Приветствие участников.</w:t>
      </w:r>
    </w:p>
    <w:p w:rsidR="00063685" w:rsidRPr="007A6E84" w:rsidRDefault="00063685" w:rsidP="007A6E84">
      <w:pPr>
        <w:pStyle w:val="a7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color w:val="000000"/>
          <w:sz w:val="28"/>
          <w:szCs w:val="28"/>
        </w:rPr>
        <w:t>Проверка готовности.</w:t>
      </w:r>
    </w:p>
    <w:p w:rsidR="00063685" w:rsidRPr="007A6E84" w:rsidRDefault="00063685" w:rsidP="007A6E84">
      <w:pPr>
        <w:pStyle w:val="a7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bCs/>
          <w:color w:val="000000"/>
          <w:sz w:val="28"/>
          <w:szCs w:val="28"/>
        </w:rPr>
        <w:t>Сообщение темы мастер-класса.</w:t>
      </w:r>
    </w:p>
    <w:p w:rsidR="007A6E84" w:rsidRPr="007A6E84" w:rsidRDefault="00063685" w:rsidP="007A6E84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color w:val="000000"/>
          <w:sz w:val="28"/>
          <w:szCs w:val="28"/>
        </w:rPr>
        <w:t>Сегодня я познакомлю вас с видами гербов и правилами составления их.</w:t>
      </w:r>
      <w:r w:rsidR="00776411" w:rsidRPr="007A6E84">
        <w:rPr>
          <w:color w:val="000000"/>
          <w:sz w:val="28"/>
          <w:szCs w:val="28"/>
        </w:rPr>
        <w:t xml:space="preserve"> Мы попробуем составить герб своих групп</w:t>
      </w:r>
      <w:r w:rsidR="007A6E84" w:rsidRPr="007A6E84">
        <w:rPr>
          <w:color w:val="000000"/>
          <w:sz w:val="28"/>
          <w:szCs w:val="28"/>
        </w:rPr>
        <w:t>.</w:t>
      </w:r>
    </w:p>
    <w:p w:rsidR="00063685" w:rsidRPr="007A6E84" w:rsidRDefault="00090CB0" w:rsidP="007A6E84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color w:val="000000"/>
          <w:sz w:val="28"/>
          <w:szCs w:val="28"/>
        </w:rPr>
        <w:t>Начнем с вопроса о том, что такое герб. Несмотря на пугающее своей серьезностью название, под ним в данном случае подразумевается всего-навсего логотип, оригинальное символическое изображение.</w:t>
      </w:r>
    </w:p>
    <w:p w:rsidR="00063685" w:rsidRPr="007A6E84" w:rsidRDefault="004F6C32" w:rsidP="007A6E84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color w:val="000000"/>
          <w:sz w:val="28"/>
          <w:szCs w:val="28"/>
        </w:rPr>
        <w:t>Слово «герб» произошло от</w:t>
      </w:r>
      <w:r w:rsidR="00063685" w:rsidRPr="007A6E84">
        <w:rPr>
          <w:color w:val="000000"/>
          <w:sz w:val="28"/>
          <w:szCs w:val="28"/>
        </w:rPr>
        <w:t xml:space="preserve"> немецкого слова «</w:t>
      </w:r>
      <w:proofErr w:type="spellStart"/>
      <w:r w:rsidR="00063685" w:rsidRPr="007A6E84">
        <w:rPr>
          <w:color w:val="000000"/>
          <w:sz w:val="28"/>
          <w:szCs w:val="28"/>
        </w:rPr>
        <w:t>erbe</w:t>
      </w:r>
      <w:proofErr w:type="spellEnd"/>
      <w:r w:rsidR="00063685" w:rsidRPr="007A6E84">
        <w:rPr>
          <w:color w:val="000000"/>
          <w:sz w:val="28"/>
          <w:szCs w:val="28"/>
        </w:rPr>
        <w:t>», что означает «наследство»</w:t>
      </w:r>
      <w:proofErr w:type="gramStart"/>
      <w:r w:rsidR="00063685" w:rsidRPr="007A6E84">
        <w:rPr>
          <w:color w:val="000000"/>
          <w:sz w:val="28"/>
          <w:szCs w:val="28"/>
        </w:rPr>
        <w:t>.Н</w:t>
      </w:r>
      <w:proofErr w:type="gramEnd"/>
      <w:r w:rsidR="00063685" w:rsidRPr="007A6E84">
        <w:rPr>
          <w:color w:val="000000"/>
          <w:sz w:val="28"/>
          <w:szCs w:val="28"/>
        </w:rPr>
        <w:t xml:space="preserve">ачиная со средневековья (кон. </w:t>
      </w:r>
      <w:proofErr w:type="spellStart"/>
      <w:r w:rsidR="00063685" w:rsidRPr="007A6E84">
        <w:rPr>
          <w:color w:val="000000"/>
          <w:sz w:val="28"/>
          <w:szCs w:val="28"/>
        </w:rPr>
        <w:t>Vв</w:t>
      </w:r>
      <w:proofErr w:type="spellEnd"/>
      <w:r w:rsidR="00063685" w:rsidRPr="007A6E84">
        <w:rPr>
          <w:color w:val="000000"/>
          <w:sz w:val="28"/>
          <w:szCs w:val="28"/>
        </w:rPr>
        <w:t xml:space="preserve">. – </w:t>
      </w:r>
      <w:proofErr w:type="spellStart"/>
      <w:r w:rsidR="00063685" w:rsidRPr="007A6E84">
        <w:rPr>
          <w:color w:val="000000"/>
          <w:sz w:val="28"/>
          <w:szCs w:val="28"/>
        </w:rPr>
        <w:t>серед.XVII</w:t>
      </w:r>
      <w:proofErr w:type="gramStart"/>
      <w:r w:rsidR="00063685" w:rsidRPr="007A6E84">
        <w:rPr>
          <w:color w:val="000000"/>
          <w:sz w:val="28"/>
          <w:szCs w:val="28"/>
        </w:rPr>
        <w:t>в</w:t>
      </w:r>
      <w:proofErr w:type="spellEnd"/>
      <w:proofErr w:type="gramEnd"/>
      <w:r w:rsidR="00063685" w:rsidRPr="007A6E84">
        <w:rPr>
          <w:color w:val="000000"/>
          <w:sz w:val="28"/>
          <w:szCs w:val="28"/>
        </w:rPr>
        <w:t>.) гербы составлялись по определенным правилам, определяемых традицией. Эти правила</w:t>
      </w:r>
      <w:r w:rsidRPr="007A6E84">
        <w:rPr>
          <w:color w:val="000000"/>
          <w:sz w:val="28"/>
          <w:szCs w:val="28"/>
        </w:rPr>
        <w:t>,</w:t>
      </w:r>
      <w:r w:rsidRPr="007A6E84">
        <w:rPr>
          <w:sz w:val="28"/>
          <w:szCs w:val="28"/>
        </w:rPr>
        <w:t xml:space="preserve"> и общие закономерности, по которым они создаются,</w:t>
      </w:r>
      <w:r w:rsidR="00063685" w:rsidRPr="007A6E84">
        <w:rPr>
          <w:color w:val="000000"/>
          <w:sz w:val="28"/>
          <w:szCs w:val="28"/>
        </w:rPr>
        <w:t xml:space="preserve"> изучает наука о гербах «геральдика»</w:t>
      </w:r>
    </w:p>
    <w:p w:rsidR="00063685" w:rsidRPr="007A6E84" w:rsidRDefault="00063685" w:rsidP="007A6E84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6E84">
        <w:rPr>
          <w:color w:val="000000"/>
          <w:sz w:val="28"/>
          <w:szCs w:val="28"/>
        </w:rPr>
        <w:t>Исходя из определ</w:t>
      </w:r>
      <w:r w:rsidR="004F6C32" w:rsidRPr="007A6E84">
        <w:rPr>
          <w:color w:val="000000"/>
          <w:sz w:val="28"/>
          <w:szCs w:val="28"/>
        </w:rPr>
        <w:t xml:space="preserve">ения, гербы бывают разного вида: </w:t>
      </w:r>
      <w:r w:rsidRPr="007A6E84">
        <w:rPr>
          <w:color w:val="000000"/>
          <w:sz w:val="28"/>
          <w:szCs w:val="28"/>
        </w:rPr>
        <w:t>государственные, личные (родовые), корпоративные, территориальные и городские.</w:t>
      </w:r>
    </w:p>
    <w:p w:rsidR="005C3D68" w:rsidRPr="007A6E84" w:rsidRDefault="002F4FA9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</w:t>
      </w:r>
      <w:r w:rsidR="008D0C1C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разделяют герб на составные части, выделяя следующие элементы:</w:t>
      </w:r>
    </w:p>
    <w:p w:rsidR="005F6732" w:rsidRPr="007A6E84" w:rsidRDefault="008D0C1C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щит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главная</w:t>
      </w:r>
      <w:r w:rsidR="005F673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обязательная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часть, на которой изображаются символы; щит символизирует те лучшие качества, которые защищают </w:t>
      </w:r>
      <w:proofErr w:type="spellStart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семью</w:t>
      </w:r>
      <w:proofErr w:type="gramStart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4FA9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2F4FA9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трану</w:t>
      </w:r>
      <w:proofErr w:type="spellEnd"/>
      <w:r w:rsidR="002F4FA9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то, что выдвигает</w:t>
      </w:r>
      <w:r w:rsidR="002F4FA9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первый план в св</w:t>
      </w:r>
      <w:r w:rsidR="005F673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оей жизни, её духовные ценности.</w:t>
      </w:r>
      <w:r w:rsidR="005F673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B0003" w:rsidRPr="007A6E84" w:rsidRDefault="009B0003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намёт 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своего рода рамка вокруг герба, это художественное оформление, дополняющее щит; по бокам также могут стоять различные фигуры, например, на гербе Барнаула по бокам щита изображены лошади;</w:t>
      </w:r>
    </w:p>
    <w:p w:rsidR="009B0003" w:rsidRPr="007A6E84" w:rsidRDefault="009B0003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шлем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венчает щит, часто поверх шлема добавляется нашлемник;</w:t>
      </w:r>
    </w:p>
    <w:p w:rsidR="009B0003" w:rsidRPr="007A6E84" w:rsidRDefault="009B0003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девиз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краткая надпись в нижней части, как правило, оформленная в виде ленты или раскрывающегося свитка.</w:t>
      </w:r>
    </w:p>
    <w:p w:rsidR="007A6E84" w:rsidRDefault="009B0003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9825" cy="2419350"/>
            <wp:effectExtent l="0" t="0" r="9525" b="0"/>
            <wp:docPr id="20" name="Рисунок 20" descr="hello_html_58cb7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58cb7a6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03" w:rsidRPr="007A6E84" w:rsidRDefault="009B0003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Форма герба.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формы щита представлены на рисунке ниже. Самая популярная форма – французский щит: наряду с элегантными линиями он предоставляет максимальную площадь для заполнения символами. Поле щита может разделено на части.</w:t>
      </w:r>
    </w:p>
    <w:p w:rsidR="00850AAD" w:rsidRDefault="00850AAD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9350" cy="1838325"/>
            <wp:effectExtent l="0" t="0" r="0" b="9525"/>
            <wp:docPr id="6" name="Рисунок 6" descr="hello_html_m43885c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43885c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E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52650" cy="1847850"/>
            <wp:effectExtent l="0" t="0" r="0" b="0"/>
            <wp:docPr id="9" name="Рисунок 9" descr="hello_html_m1d947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m1d9476b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84" w:rsidRPr="007A6E84" w:rsidRDefault="007A6E84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037" w:rsidRPr="007A6E84" w:rsidRDefault="005C3D68" w:rsidP="007A6E84">
      <w:pPr>
        <w:pStyle w:val="a8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сначала, в</w:t>
      </w:r>
      <w:r w:rsidR="003F1037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ыбираем основной фон герба. Чаще всего используют желтый, белый, золотистый, серебряный, зеленый, пурпурный и лазурный цвет. Щит может быть подразделен на несколько полей, каждое поле может иметь различные цветовые решения. </w:t>
      </w:r>
    </w:p>
    <w:p w:rsidR="00EE4B0B" w:rsidRDefault="00EE4B0B" w:rsidP="007A6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713E" w:rsidRPr="007A6E84" w:rsidRDefault="008D713E" w:rsidP="007A6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Основные цвета и их трактовки, принятые в геральдической традиции:</w:t>
      </w:r>
    </w:p>
    <w:p w:rsidR="00CB497D" w:rsidRPr="007A6E84" w:rsidRDefault="00CB497D" w:rsidP="007A6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Красный–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="00C8607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proofErr w:type="gramEnd"/>
      <w:r w:rsidR="00C8607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бовь,</w:t>
      </w:r>
      <w:bookmarkStart w:id="0" w:name="_GoBack"/>
      <w:bookmarkEnd w:id="0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мужество,храбрость</w:t>
      </w:r>
      <w:proofErr w:type="spellEnd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A6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Голубой</w:t>
      </w:r>
      <w:proofErr w:type="spellEnd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расота,</w:t>
      </w:r>
      <w:r w:rsidR="005C3D68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верность,счастье,честность</w:t>
      </w:r>
      <w:proofErr w:type="spellEnd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Синий 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C8607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красота,правдивость</w:t>
      </w:r>
      <w:r w:rsidR="002818F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,стремление</w:t>
      </w:r>
      <w:proofErr w:type="spellEnd"/>
      <w:r w:rsidR="002818F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Зеленый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proofErr w:type="spellStart"/>
      <w:r w:rsidR="00C8607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изобилие,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надежда,</w:t>
      </w:r>
      <w:r w:rsidR="002818F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молодость,добро,надежда</w:t>
      </w:r>
      <w:proofErr w:type="spellEnd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Желтый и белый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богатство, </w:t>
      </w:r>
      <w:proofErr w:type="spellStart"/>
      <w:r w:rsidR="00C8607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справедливость,</w:t>
      </w:r>
      <w:r w:rsidR="002818F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</w:t>
      </w:r>
      <w:proofErr w:type="spellEnd"/>
    </w:p>
    <w:p w:rsidR="008104A7" w:rsidRPr="007A6E84" w:rsidRDefault="002818F2" w:rsidP="007A6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</w:t>
      </w:r>
      <w:proofErr w:type="gramStart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обозначение Земли, символизирующее смирение, скромность, спокойствие</w:t>
      </w:r>
      <w:r w:rsidR="008104A7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18F2" w:rsidRPr="007A6E84" w:rsidRDefault="00256014" w:rsidP="007A6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ранжевый</w:t>
      </w:r>
      <w:proofErr w:type="gramEnd"/>
      <w:r w:rsidR="002818F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жизнерадостность, творчество;</w:t>
      </w:r>
    </w:p>
    <w:p w:rsidR="005C3D68" w:rsidRPr="007A6E84" w:rsidRDefault="00256014" w:rsidP="007A6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818F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иолетовый (пурпур) </w:t>
      </w:r>
      <w:proofErr w:type="gramStart"/>
      <w:r w:rsidR="002818F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="002818F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удрость достоинство.</w:t>
      </w:r>
    </w:p>
    <w:p w:rsidR="00090E4E" w:rsidRPr="007A6E84" w:rsidRDefault="00FB3D5F" w:rsidP="007A6E84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символические изображения.</w:t>
      </w:r>
      <w:r w:rsidR="00090E4E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же касается герба группы, то, как правило, он не может быть основан на истории и традициях. Да и дети, входящие в его состав, обычно очень разные, объединенные всегда случайно. Придумать некую уникальную символику, относящуюся именно к этой группе, практически всегда затруднительно. Поэтому нужно идти по простому пути: использованию универсальной учебной, воспитательной символики, </w:t>
      </w:r>
      <w:proofErr w:type="gramStart"/>
      <w:r w:rsidR="00090E4E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аллегориях</w:t>
      </w:r>
      <w:proofErr w:type="gramEnd"/>
      <w:r w:rsidR="00090E4E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детства, а также, возможно, использованию изображений предметов, касающихся воспитанников или воспитателя этой группы.</w:t>
      </w:r>
    </w:p>
    <w:p w:rsidR="003F1037" w:rsidRPr="007A6E84" w:rsidRDefault="00FB3D5F" w:rsidP="007A6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Изображения людей, животных, растений, явлений природы, предметов играют важную роль в символике гербов. </w:t>
      </w:r>
      <w:proofErr w:type="gramStart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относятся к негеральдическим фигурам, которые подразделяются на естественные (явления природы, небесные светила, растения, животные, человек), искусственные (оружие, орудия труда, предметы быта) и мифические (драконы, единороги, грифоны).</w:t>
      </w:r>
      <w:proofErr w:type="gramEnd"/>
    </w:p>
    <w:p w:rsidR="00C66624" w:rsidRPr="007A6E84" w:rsidRDefault="00C66624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Универсальная символика</w:t>
      </w:r>
      <w:r w:rsidRPr="007A6E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: сова, радуга, солнышко, игрушки…                  </w:t>
      </w:r>
    </w:p>
    <w:p w:rsidR="00C66624" w:rsidRPr="007A6E84" w:rsidRDefault="00C66624" w:rsidP="007A6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17920" cy="1162050"/>
            <wp:effectExtent l="0" t="0" r="0" b="0"/>
            <wp:docPr id="29" name="Рисунок 29" descr="https://www.syl.ru/misc/i/ai/364086/2173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yl.ru/misc/i/ai/364086/21737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2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E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66800" cy="1040621"/>
            <wp:effectExtent l="0" t="0" r="0" b="7620"/>
            <wp:docPr id="30" name="Рисунок 30" descr="https://www.syl.ru/misc/i/ai/364086/2173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yl.ru/misc/i/ai/364086/21737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E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90641" cy="733425"/>
            <wp:effectExtent l="0" t="0" r="9525" b="0"/>
            <wp:docPr id="31" name="Рисунок 31" descr="https://www.syl.ru/misc/i/ai/364086/2173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yl.ru/misc/i/ai/364086/21737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76" cy="73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E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90625" cy="996647"/>
            <wp:effectExtent l="0" t="0" r="0" b="0"/>
            <wp:docPr id="32" name="Рисунок 32" descr="https://www.syl.ru/misc/i/ai/364086/2173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yl.ru/misc/i/ai/364086/21737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9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7D" w:rsidRPr="007A6E84" w:rsidRDefault="009B0003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Создавая ваш рисунок,</w:t>
      </w:r>
      <w:r w:rsidR="003F1037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соединить сразу несколько символов, однако не стоит добавлять на щит </w:t>
      </w:r>
      <w:proofErr w:type="gramStart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много</w:t>
      </w:r>
      <w:proofErr w:type="gramEnd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фигур. Они должны быть гармонично связаны друг с другом и передавать послание, с помощью которого вы хотите представить свою группу.</w:t>
      </w:r>
    </w:p>
    <w:p w:rsidR="00090CB0" w:rsidRPr="007A6E84" w:rsidRDefault="00090CB0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Элементы герба должны быть расположены не в случайном порядке, поэтому следует проработать его композицию. Это может быть сложное решение естественного расположения предметов (например, в раскрытой книге, которую читает сова, нарисованы все остальные символы). Либо можно расположить предметы на фоне одного из них. Можно выбрать классическую </w:t>
      </w:r>
      <w:proofErr w:type="spellStart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четырехчастную</w:t>
      </w:r>
      <w:proofErr w:type="spellEnd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композицию. При разработке ее нужно подумать и о том, в какую геометрическую фигуру будут вписаны элементы. Это может быть традиционная форма герба либо любая другая. В качестве основы геометрической фигуры может быть выбран один из предметов (раскрытая книга, солнце, мяч, цветок, силуэт ребенка и т. д.).</w:t>
      </w:r>
    </w:p>
    <w:p w:rsidR="000814C1" w:rsidRPr="007A6E84" w:rsidRDefault="000814C1" w:rsidP="007A6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Явление природы. Качества характера, души человека. Философские понятия</w:t>
      </w:r>
    </w:p>
    <w:p w:rsidR="000814C1" w:rsidRPr="007A6E84" w:rsidRDefault="000814C1" w:rsidP="007A6E84">
      <w:pPr>
        <w:spacing w:before="100" w:beforeAutospacing="1" w:after="100" w:afterAutospacing="1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Солнце: Великодушие, щедрость, справедливость</w:t>
      </w:r>
    </w:p>
    <w:p w:rsidR="000814C1" w:rsidRPr="007A6E84" w:rsidRDefault="000814C1" w:rsidP="007A6E84">
      <w:pPr>
        <w:spacing w:before="100" w:beforeAutospacing="1" w:after="100" w:afterAutospacing="1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Луна, вода, снег: Чистота, невинность, </w:t>
      </w:r>
    </w:p>
    <w:p w:rsidR="000814C1" w:rsidRPr="007A6E84" w:rsidRDefault="000814C1" w:rsidP="007A6E84">
      <w:pPr>
        <w:spacing w:before="100" w:beforeAutospacing="1" w:after="100" w:afterAutospacing="1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Огонь: Храбрость, мужество, отвага, любовь: </w:t>
      </w:r>
    </w:p>
    <w:p w:rsidR="000814C1" w:rsidRPr="007A6E84" w:rsidRDefault="000814C1" w:rsidP="007A6E84">
      <w:pPr>
        <w:spacing w:before="100" w:beforeAutospacing="1" w:after="100" w:afterAutospacing="1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Небо: Верность, правдивость, вера</w:t>
      </w:r>
    </w:p>
    <w:p w:rsidR="000814C1" w:rsidRPr="007A6E84" w:rsidRDefault="000814C1" w:rsidP="007A6E84">
      <w:pPr>
        <w:spacing w:before="100" w:beforeAutospacing="1" w:after="100" w:afterAutospacing="1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Растения: Молодость, радость, надежда</w:t>
      </w:r>
    </w:p>
    <w:p w:rsidR="000814C1" w:rsidRPr="007A6E84" w:rsidRDefault="000814C1" w:rsidP="007A6E84">
      <w:pPr>
        <w:spacing w:before="100" w:beforeAutospacing="1" w:after="100" w:afterAutospacing="1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Земля: Образованность, скромность, благородство, достоинство, мудрость </w:t>
      </w:r>
    </w:p>
    <w:p w:rsidR="000814C1" w:rsidRPr="007A6E84" w:rsidRDefault="000814C1" w:rsidP="007A6E84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Символика фигур: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- сила, мужество, великодушие; 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-орел - сила, власть, независимость;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-медведь означает мудрость и силу; 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-собака - верность и преданность;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-змея - мудрость, предосторожность;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-голубь символизирует мир и чистоту; 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-сокол - красоту, храбрость и ум; 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-пчела – трудолюбие; 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-петух - символ боя;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-дракон - могущество;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-дуб означает силу и стойкость; 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-лавровые и пальмовые ветви – славу, победу; 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-оливковые ветви – мир;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-факел, раскрытая книга - символизируют знание</w:t>
      </w:r>
    </w:p>
    <w:p w:rsidR="00090CB0" w:rsidRPr="007A6E84" w:rsidRDefault="00090CB0" w:rsidP="007A6E84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Сначала намечайте штрихи, чтобы можно было в любой момент стереть неправильно проведенную линию. Просчитывайте высоту каждой фигуры и их соотношение между собой. Вам нужно определить геометрию фигуры и поэтапно отразить её в рисунке. Учтите, что в 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гербе должна присутствовать обязательная строгая симметрия или хотя бы уравновешенность символов (если он изначально задуман как несимметричный).</w:t>
      </w:r>
    </w:p>
    <w:p w:rsidR="00C34879" w:rsidRPr="007A6E84" w:rsidRDefault="007A6E84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34879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сформировали свой герб, самое время раскрасить его. Обычно используется не больше 5-6 цветов, из них основными являются два или три. Гармонично используйте те цвета, которые вы запланировали перед началом рисования. Можно раскрасить герб карандашами или фломастерами, но лучше всего сделать это красками</w:t>
      </w:r>
      <w:r w:rsidR="00090CB0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т.к. </w:t>
      </w:r>
      <w:r w:rsidR="00C34879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видно гораздо лучше, чем цветные карандаши, но при этом они дают гораздо более мягкий цвет, нежели фломастеры.</w:t>
      </w:r>
    </w:p>
    <w:p w:rsidR="000814C1" w:rsidRPr="007A6E84" w:rsidRDefault="007A6E84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D713E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рисования украсьте герб девизом. Подберите фразу, которая наиболе</w:t>
      </w:r>
      <w:r w:rsidR="00090CB0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точно характеризует вашу группу</w:t>
      </w:r>
      <w:r w:rsidR="008D713E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это могут быть такие красивые и ёмкие формулировки, как «</w:t>
      </w:r>
      <w:proofErr w:type="gramStart"/>
      <w:r w:rsidR="008D713E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идущий</w:t>
      </w:r>
      <w:proofErr w:type="gramEnd"/>
      <w:r w:rsidR="008D713E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осилит д</w:t>
      </w:r>
      <w:r w:rsidR="00090CB0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орогу» или «группа  —-</w:t>
      </w:r>
      <w:r w:rsidR="008D713E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опора». Пропишите девиз красивым шрифтом, желательно делать это внизу, на художественно оформленной специально для девиза «ленте».</w:t>
      </w:r>
    </w:p>
    <w:p w:rsidR="00C86072" w:rsidRPr="007A6E84" w:rsidRDefault="000814C1" w:rsidP="007A6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девиз группы кратко, в нескольких словах, выражает группово</w:t>
      </w:r>
      <w:r w:rsid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кредо, ее жизненные правила. 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Замечательные девизы уже придуманы, вернее, сформ</w:t>
      </w:r>
      <w:r w:rsidR="00C8607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улированы в народных пословицах.</w:t>
      </w:r>
    </w:p>
    <w:p w:rsidR="00C86072" w:rsidRPr="007A6E84" w:rsidRDefault="008F5020" w:rsidP="007A6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«Лежит дорога к счастью через труд, пути иные к счастью не ведут»,</w:t>
      </w:r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«Где согласие, там и победа», </w:t>
      </w:r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«Семья – опора счастья», </w:t>
      </w:r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«Где любовь и совет, там горя нет», </w:t>
      </w:r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«Семья сильна, когда над ней крыша одна», </w:t>
      </w:r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«Семья в куче, не страшна и туча». </w:t>
      </w:r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«Чем труднее дело, тем выше честь», </w:t>
      </w:r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C8607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Дружная семья не знает печали</w:t>
      </w:r>
      <w:r w:rsidR="008D713E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«Дело мастера боится», </w:t>
      </w:r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Start"/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Уменье</w:t>
      </w:r>
      <w:proofErr w:type="gramEnd"/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 все перетрут». </w:t>
      </w:r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"Дорогу осилит идущий"</w:t>
      </w:r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 согласном стаде и волк не страшен», </w:t>
      </w:r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«Один в поле не воин». </w:t>
      </w:r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Start"/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</w:t>
      </w:r>
      <w:proofErr w:type="gramEnd"/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держись, а плохого сторонись»</w:t>
      </w:r>
      <w:r w:rsidR="000814C1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«Если народ един, он непобедим»,</w:t>
      </w:r>
      <w:r w:rsidR="00C8607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«Храбрость – сестра победы»</w:t>
      </w:r>
    </w:p>
    <w:p w:rsidR="008F5020" w:rsidRPr="007A6E84" w:rsidRDefault="008F5020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Многими ошибочно полагается, что для рисунка герба </w:t>
      </w:r>
      <w:r w:rsidR="00C86072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необходима хорошая подготовка рисовальщика. Однако это совсем не так. Как и на любом другом логотипе, рисунки должны быть схематичными, условными. Главное – их узнаваемость. Схематичный, условный рисунок всегда будет 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выглядеть более выигрышно, стильно. Нельзя </w:t>
      </w:r>
      <w:r w:rsidR="00CB497D"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забывать, что герб группы</w:t>
      </w: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не реалистическая детализированная картина, а лаконичная схема.</w:t>
      </w:r>
    </w:p>
    <w:p w:rsidR="008F5020" w:rsidRPr="007A6E84" w:rsidRDefault="008F5020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символов нужно учитывать не только их смысловую нагрузку, но и простоту изображения. Скажем, сову и лыжника всегда труднее изобразить, чем мячик и солнце.</w:t>
      </w:r>
    </w:p>
    <w:p w:rsidR="008F5020" w:rsidRDefault="008F5020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исполнении эскизов для герба всегда нужно помнить о том, что все должно быть выполнено в одном стиле. Это могут быть силуэты, тени, детализированные изображения. Либо один – опорный – элемент может быть выполнен реалистически, а остальные – схематично.</w:t>
      </w:r>
    </w:p>
    <w:p w:rsidR="00EE4B0B" w:rsidRPr="00EE4B0B" w:rsidRDefault="00D067E6" w:rsidP="00EE4B0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упростить рисование, используйте специальные шаблоны, которые содержат основные фигуры так называемого «тела герба». Вы можете, добавив необходимые элементы, раскрасить их на своё </w:t>
      </w:r>
      <w:proofErr w:type="spellStart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усмотрение</w:t>
      </w:r>
      <w:proofErr w:type="gramStart"/>
      <w:r w:rsidRPr="007A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4B0B" w:rsidRPr="00EE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EE4B0B" w:rsidRPr="00EE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алант</w:t>
      </w:r>
      <w:proofErr w:type="spellEnd"/>
      <w:r w:rsidR="00EE4B0B" w:rsidRPr="00EE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рисовальщика при создании логотипов и гербов вторичен, важен творческий и разумный подход, стремление к оригинальности и самостоятельность.</w:t>
      </w:r>
    </w:p>
    <w:p w:rsidR="00D067E6" w:rsidRPr="007A6E84" w:rsidRDefault="00D067E6" w:rsidP="007A6E8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020" w:rsidRPr="007A6E84" w:rsidRDefault="008F5020" w:rsidP="007A6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4C1" w:rsidRPr="000814C1" w:rsidRDefault="000814C1" w:rsidP="000814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14C1" w:rsidRDefault="000814C1" w:rsidP="00094C3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0003" w:rsidRDefault="009B0003" w:rsidP="002F4FA9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AAD" w:rsidRDefault="00850AAD" w:rsidP="002F4FA9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020" w:rsidRDefault="008F5020" w:rsidP="003E1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5020" w:rsidRDefault="008F5020" w:rsidP="003E1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5020" w:rsidRDefault="008F5020" w:rsidP="003E1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5020" w:rsidRDefault="008F5020" w:rsidP="003E1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5020" w:rsidRDefault="008F5020" w:rsidP="003E1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5020" w:rsidRDefault="008F5020" w:rsidP="003E1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237A" w:rsidRDefault="00D4237A" w:rsidP="00D4237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A6339F" w:rsidRPr="00A6339F" w:rsidRDefault="00A6339F" w:rsidP="00A6339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A6339F" w:rsidRPr="00A6339F" w:rsidSect="0049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C24"/>
    <w:multiLevelType w:val="multilevel"/>
    <w:tmpl w:val="7BEC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9587A"/>
    <w:multiLevelType w:val="multilevel"/>
    <w:tmpl w:val="139A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A6A5A"/>
    <w:multiLevelType w:val="multilevel"/>
    <w:tmpl w:val="73D4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F2D74"/>
    <w:multiLevelType w:val="multilevel"/>
    <w:tmpl w:val="D60E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84B81"/>
    <w:multiLevelType w:val="multilevel"/>
    <w:tmpl w:val="C1BC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25D86"/>
    <w:multiLevelType w:val="multilevel"/>
    <w:tmpl w:val="3C4E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87669"/>
    <w:multiLevelType w:val="multilevel"/>
    <w:tmpl w:val="D2E4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829D6"/>
    <w:multiLevelType w:val="multilevel"/>
    <w:tmpl w:val="3DB8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E5108F"/>
    <w:multiLevelType w:val="multilevel"/>
    <w:tmpl w:val="CFD2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FB3953"/>
    <w:multiLevelType w:val="multilevel"/>
    <w:tmpl w:val="C2A0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E23E8"/>
    <w:multiLevelType w:val="multilevel"/>
    <w:tmpl w:val="6296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5407F"/>
    <w:multiLevelType w:val="multilevel"/>
    <w:tmpl w:val="0646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D2330"/>
    <w:multiLevelType w:val="multilevel"/>
    <w:tmpl w:val="2452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8000E9"/>
    <w:multiLevelType w:val="multilevel"/>
    <w:tmpl w:val="1D00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98776E"/>
    <w:multiLevelType w:val="multilevel"/>
    <w:tmpl w:val="0484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3103A4"/>
    <w:multiLevelType w:val="multilevel"/>
    <w:tmpl w:val="A112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7D568B"/>
    <w:multiLevelType w:val="multilevel"/>
    <w:tmpl w:val="D3D0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361D1F"/>
    <w:multiLevelType w:val="multilevel"/>
    <w:tmpl w:val="BA56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40306"/>
    <w:multiLevelType w:val="multilevel"/>
    <w:tmpl w:val="5CC2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F24538"/>
    <w:multiLevelType w:val="multilevel"/>
    <w:tmpl w:val="518E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9D79F3"/>
    <w:multiLevelType w:val="multilevel"/>
    <w:tmpl w:val="6DB6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8531C6"/>
    <w:multiLevelType w:val="multilevel"/>
    <w:tmpl w:val="925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1"/>
  </w:num>
  <w:num w:numId="5">
    <w:abstractNumId w:val="21"/>
  </w:num>
  <w:num w:numId="6">
    <w:abstractNumId w:val="18"/>
  </w:num>
  <w:num w:numId="7">
    <w:abstractNumId w:val="17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  <w:num w:numId="15">
    <w:abstractNumId w:val="9"/>
  </w:num>
  <w:num w:numId="16">
    <w:abstractNumId w:val="15"/>
  </w:num>
  <w:num w:numId="17">
    <w:abstractNumId w:val="14"/>
  </w:num>
  <w:num w:numId="18">
    <w:abstractNumId w:val="12"/>
  </w:num>
  <w:num w:numId="19">
    <w:abstractNumId w:val="5"/>
  </w:num>
  <w:num w:numId="20">
    <w:abstractNumId w:val="20"/>
  </w:num>
  <w:num w:numId="21">
    <w:abstractNumId w:val="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26D"/>
    <w:rsid w:val="00063685"/>
    <w:rsid w:val="000814C1"/>
    <w:rsid w:val="00090CB0"/>
    <w:rsid w:val="00090E4E"/>
    <w:rsid w:val="00094C33"/>
    <w:rsid w:val="001C58A2"/>
    <w:rsid w:val="001E3412"/>
    <w:rsid w:val="001F59ED"/>
    <w:rsid w:val="00256014"/>
    <w:rsid w:val="00263CBD"/>
    <w:rsid w:val="00263E49"/>
    <w:rsid w:val="002818F2"/>
    <w:rsid w:val="00290EBC"/>
    <w:rsid w:val="0029244D"/>
    <w:rsid w:val="002E5660"/>
    <w:rsid w:val="002F4FA9"/>
    <w:rsid w:val="00383D6E"/>
    <w:rsid w:val="003E1CEC"/>
    <w:rsid w:val="003F1037"/>
    <w:rsid w:val="004918C0"/>
    <w:rsid w:val="00497A54"/>
    <w:rsid w:val="004F6C32"/>
    <w:rsid w:val="005C3D68"/>
    <w:rsid w:val="005F6732"/>
    <w:rsid w:val="0062421B"/>
    <w:rsid w:val="00654349"/>
    <w:rsid w:val="00675434"/>
    <w:rsid w:val="006B0DA1"/>
    <w:rsid w:val="006F7E65"/>
    <w:rsid w:val="00776411"/>
    <w:rsid w:val="007A6E84"/>
    <w:rsid w:val="007D62C7"/>
    <w:rsid w:val="008104A7"/>
    <w:rsid w:val="00825224"/>
    <w:rsid w:val="008412AF"/>
    <w:rsid w:val="00850AAD"/>
    <w:rsid w:val="008766FF"/>
    <w:rsid w:val="008A3B00"/>
    <w:rsid w:val="008D0C1C"/>
    <w:rsid w:val="008D713E"/>
    <w:rsid w:val="008E2FE8"/>
    <w:rsid w:val="008F5020"/>
    <w:rsid w:val="0093298E"/>
    <w:rsid w:val="009578FF"/>
    <w:rsid w:val="0098026D"/>
    <w:rsid w:val="009B0003"/>
    <w:rsid w:val="00A6339F"/>
    <w:rsid w:val="00B017CE"/>
    <w:rsid w:val="00B83369"/>
    <w:rsid w:val="00BA4B96"/>
    <w:rsid w:val="00BE3AF9"/>
    <w:rsid w:val="00C34879"/>
    <w:rsid w:val="00C66624"/>
    <w:rsid w:val="00C86072"/>
    <w:rsid w:val="00CB497D"/>
    <w:rsid w:val="00D067E6"/>
    <w:rsid w:val="00D4237A"/>
    <w:rsid w:val="00D758E5"/>
    <w:rsid w:val="00DD107C"/>
    <w:rsid w:val="00DE3CBD"/>
    <w:rsid w:val="00EC07CC"/>
    <w:rsid w:val="00EE4B0B"/>
    <w:rsid w:val="00F82627"/>
    <w:rsid w:val="00FB3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F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3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B96"/>
    <w:rPr>
      <w:b/>
      <w:bCs/>
    </w:rPr>
  </w:style>
  <w:style w:type="character" w:styleId="a4">
    <w:name w:val="Hyperlink"/>
    <w:basedOn w:val="a0"/>
    <w:uiPriority w:val="99"/>
    <w:unhideWhenUsed/>
    <w:rsid w:val="009578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6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6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33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3F1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F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3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B96"/>
    <w:rPr>
      <w:b/>
      <w:bCs/>
    </w:rPr>
  </w:style>
  <w:style w:type="character" w:styleId="a4">
    <w:name w:val="Hyperlink"/>
    <w:basedOn w:val="a0"/>
    <w:uiPriority w:val="99"/>
    <w:unhideWhenUsed/>
    <w:rsid w:val="009578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6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6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33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3F1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9094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499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9357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7124">
          <w:marLeft w:val="345"/>
          <w:marRight w:val="-1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8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60192">
              <w:marLeft w:val="-585"/>
              <w:marRight w:val="-5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667">
                  <w:marLeft w:val="0"/>
                  <w:marRight w:val="0"/>
                  <w:marTop w:val="3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4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5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9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4142">
              <w:blockQuote w:val="1"/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1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379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037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2022-12-09T12:20:00Z</dcterms:created>
  <dcterms:modified xsi:type="dcterms:W3CDTF">2022-12-09T12:20:00Z</dcterms:modified>
</cp:coreProperties>
</file>